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E" w:rsidRPr="001945BE" w:rsidRDefault="001945BE" w:rsidP="001945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45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zákazníky kabelové televize se Základní programovou nabídkou</w:t>
      </w:r>
    </w:p>
    <w:p w:rsidR="001945BE" w:rsidRPr="001945BE" w:rsidRDefault="001945BE" w:rsidP="0019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5BE" w:rsidRPr="001945BE" w:rsidRDefault="001945BE" w:rsidP="001945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9.2020 spo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štíme v naší síti vysílání Základní programové nabídky v normě DVB-C. Tato norma je určena pro příjem digitálního kabelového vysílání. V nabídce najdete více programů v HD rozlišení. Programy jsou seřazeny do tabulky s číselným označením předvolby. Po naladění budou trvale zůstávat na naladěné pozici ve Vašem televizním přijímači. Pokud je Váš přijímač vybaven normou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DVB-C, proveďte jeho přeladění</w:t>
      </w: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zákazníky kabelové televize, kteří nové naladění provedou, změny vyvolané vypínáním vysílačů DVB-T a přechodem na nové vysílání DVB-T2 končí.</w:t>
      </w:r>
    </w:p>
    <w:p w:rsidR="001945BE" w:rsidRPr="001945BE" w:rsidRDefault="001945BE" w:rsidP="001945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zákazníky Základní programové nabídky, jejichž TV přijímače, nebo set-top boxy nejsou vybaveny pro příjem DVB-C, bude ponechána současná nabídka v normě DVB-T. Pro příjem českých programů bude primárně zachováno HD rozlišení. Příjem SD programů omezeně. Zákazníkům, kteří mají TV přijímače DVB-T s SD rozlišením, doporučujeme zakoupení set-top boxů s HD rozlišením. Potřebný set-top b</w:t>
      </w:r>
      <w:r w:rsidR="004E172C">
        <w:rPr>
          <w:rFonts w:ascii="Times New Roman" w:eastAsia="Times New Roman" w:hAnsi="Times New Roman" w:cs="Times New Roman"/>
          <w:sz w:val="24"/>
          <w:szCs w:val="24"/>
          <w:lang w:eastAsia="cs-CZ"/>
        </w:rPr>
        <w:t>ox s kombinovaným příjmem DVB-C</w:t>
      </w: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DVB-T2 je možné zakoupit u nás.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E1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Dne 2</w:t>
      </w:r>
      <w:r w:rsidR="00B8215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E172C"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2020</w:t>
      </w: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nutné nové naladění programové nabídky v normě DVB-T.</w:t>
      </w:r>
    </w:p>
    <w:p w:rsidR="001945BE" w:rsidRDefault="001945BE" w:rsidP="0019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zaváděnou normou DVB-T2 v pozemním digitálním vysílání s komprimačním </w:t>
      </w:r>
      <w:proofErr w:type="spellStart"/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kodekem</w:t>
      </w:r>
      <w:proofErr w:type="spellEnd"/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HEVC (též </w:t>
      </w:r>
      <w:proofErr w:type="gramStart"/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H.265</w:t>
      </w:r>
      <w:proofErr w:type="gramEnd"/>
      <w:r w:rsidRPr="001945BE">
        <w:rPr>
          <w:rFonts w:ascii="Times New Roman" w:eastAsia="Times New Roman" w:hAnsi="Times New Roman" w:cs="Times New Roman"/>
          <w:sz w:val="24"/>
          <w:szCs w:val="24"/>
          <w:lang w:eastAsia="cs-CZ"/>
        </w:rPr>
        <w:t>) nejsou zákazníci v síti kabelové televize dotčeni. Jakýkoliv TV přijímač, zakoupený v současné době, umožňuje příjem kabelové televize.</w:t>
      </w:r>
    </w:p>
    <w:p w:rsidR="001945BE" w:rsidRDefault="001945BE" w:rsidP="0019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informací, frekvenční plán, tabulku seřazení programů najdete na stránkách </w:t>
      </w:r>
      <w:hyperlink r:id="rId6" w:history="1">
        <w:r w:rsidRPr="00EE1AE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www.ntvcable.cz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1945BE" w:rsidRPr="001945BE" w:rsidRDefault="001945BE" w:rsidP="0019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291D" w:rsidRDefault="00F21CCA"/>
    <w:sectPr w:rsidR="002E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A1C"/>
    <w:multiLevelType w:val="multilevel"/>
    <w:tmpl w:val="6290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BE"/>
    <w:rsid w:val="001945BE"/>
    <w:rsid w:val="004878A1"/>
    <w:rsid w:val="004E172C"/>
    <w:rsid w:val="00611EEA"/>
    <w:rsid w:val="00B8215E"/>
    <w:rsid w:val="00C65A44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94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945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94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945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vcabl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Náplava</dc:creator>
  <cp:lastModifiedBy>Lubomír Náplava</cp:lastModifiedBy>
  <cp:revision>4</cp:revision>
  <cp:lastPrinted>2020-09-03T08:39:00Z</cp:lastPrinted>
  <dcterms:created xsi:type="dcterms:W3CDTF">2020-09-03T11:24:00Z</dcterms:created>
  <dcterms:modified xsi:type="dcterms:W3CDTF">2020-09-07T10:51:00Z</dcterms:modified>
</cp:coreProperties>
</file>