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861F2">
        <w:rPr>
          <w:b/>
          <w:color w:val="000000"/>
        </w:rPr>
        <w:t>20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C861F2">
        <w:rPr>
          <w:b/>
          <w:color w:val="000000"/>
        </w:rPr>
        <w:t>12.9</w:t>
      </w:r>
      <w:r w:rsidR="0023677A">
        <w:rPr>
          <w:b/>
          <w:color w:val="000000"/>
        </w:rPr>
        <w:t>.2016</w:t>
      </w:r>
      <w:proofErr w:type="gramEnd"/>
    </w:p>
    <w:p w:rsidR="00C7551B" w:rsidRDefault="00C7551B" w:rsidP="00F568F5">
      <w:pPr>
        <w:rPr>
          <w:b/>
          <w:color w:val="000000"/>
          <w:sz w:val="20"/>
          <w:szCs w:val="20"/>
        </w:rPr>
      </w:pPr>
    </w:p>
    <w:p w:rsidR="0055799F" w:rsidRDefault="0055799F" w:rsidP="00F568F5">
      <w:pPr>
        <w:rPr>
          <w:b/>
          <w:color w:val="000000"/>
          <w:sz w:val="20"/>
          <w:szCs w:val="20"/>
        </w:rPr>
      </w:pPr>
    </w:p>
    <w:p w:rsidR="00F568F5" w:rsidRPr="00346306" w:rsidRDefault="0023679A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1</w:t>
      </w:r>
      <w:r w:rsidR="00F568F5" w:rsidRPr="00346306">
        <w:rPr>
          <w:b/>
          <w:color w:val="000000"/>
          <w:sz w:val="24"/>
          <w:szCs w:val="24"/>
        </w:rPr>
        <w:t>/</w:t>
      </w:r>
      <w:r w:rsidR="00C861F2">
        <w:rPr>
          <w:b/>
          <w:color w:val="000000"/>
          <w:sz w:val="24"/>
          <w:szCs w:val="24"/>
        </w:rPr>
        <w:t>1209</w:t>
      </w:r>
      <w:r w:rsidR="00D1749F" w:rsidRPr="00346306">
        <w:rPr>
          <w:b/>
          <w:color w:val="000000"/>
          <w:sz w:val="24"/>
          <w:szCs w:val="24"/>
        </w:rPr>
        <w:t>2016</w:t>
      </w:r>
    </w:p>
    <w:p w:rsidR="006F789A" w:rsidRPr="006F789A" w:rsidRDefault="006F789A" w:rsidP="006F789A">
      <w:pPr>
        <w:rPr>
          <w:rFonts w:cs="Arial"/>
          <w:bCs/>
          <w:sz w:val="24"/>
          <w:szCs w:val="24"/>
        </w:rPr>
      </w:pPr>
      <w:r w:rsidRPr="006F789A">
        <w:rPr>
          <w:rFonts w:asciiTheme="minorHAnsi" w:hAnsiTheme="minorHAnsi" w:cs="Arial"/>
          <w:bCs/>
          <w:sz w:val="24"/>
          <w:szCs w:val="24"/>
        </w:rPr>
        <w:t xml:space="preserve">ZO Oldřichovice schvaluje </w:t>
      </w:r>
      <w:r w:rsidR="000F3D94">
        <w:rPr>
          <w:color w:val="000000"/>
          <w:sz w:val="24"/>
          <w:szCs w:val="24"/>
        </w:rPr>
        <w:t>program zasedání a bere na vědomí kontrol</w:t>
      </w:r>
      <w:r w:rsidR="00657082">
        <w:rPr>
          <w:color w:val="000000"/>
          <w:sz w:val="24"/>
          <w:szCs w:val="24"/>
        </w:rPr>
        <w:t>u</w:t>
      </w:r>
      <w:r w:rsidR="000F3D94">
        <w:rPr>
          <w:color w:val="000000"/>
          <w:sz w:val="24"/>
          <w:szCs w:val="24"/>
        </w:rPr>
        <w:t xml:space="preserve"> usnesení z 1</w:t>
      </w:r>
      <w:r w:rsidR="00C861F2">
        <w:rPr>
          <w:color w:val="000000"/>
          <w:sz w:val="24"/>
          <w:szCs w:val="24"/>
        </w:rPr>
        <w:t>9</w:t>
      </w:r>
      <w:r w:rsidR="000F3D94">
        <w:rPr>
          <w:color w:val="000000"/>
          <w:sz w:val="24"/>
          <w:szCs w:val="24"/>
        </w:rPr>
        <w:t>. zasedání ZO</w:t>
      </w:r>
    </w:p>
    <w:p w:rsidR="00F568F5" w:rsidRPr="00346306" w:rsidRDefault="00F568F5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2/</w:t>
      </w:r>
      <w:r w:rsidR="00C861F2">
        <w:rPr>
          <w:b/>
          <w:color w:val="000000"/>
          <w:sz w:val="24"/>
          <w:szCs w:val="24"/>
        </w:rPr>
        <w:t>1209</w:t>
      </w:r>
      <w:r w:rsidR="00D1749F" w:rsidRPr="00346306">
        <w:rPr>
          <w:b/>
          <w:color w:val="000000"/>
          <w:sz w:val="24"/>
          <w:szCs w:val="24"/>
        </w:rPr>
        <w:t>2016</w:t>
      </w:r>
    </w:p>
    <w:p w:rsidR="000F3D94" w:rsidRDefault="00A41A1E" w:rsidP="000F3D94">
      <w:pPr>
        <w:rPr>
          <w:rFonts w:cs="Arial"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ZO Oldřichovice schvaluje </w:t>
      </w:r>
      <w:r w:rsidR="00C861F2" w:rsidRPr="00C861F2">
        <w:rPr>
          <w:rFonts w:cs="Arial"/>
          <w:bCs/>
          <w:sz w:val="24"/>
          <w:szCs w:val="24"/>
        </w:rPr>
        <w:t>rozpočtové opatření č. 3/2016</w:t>
      </w:r>
    </w:p>
    <w:p w:rsidR="00C861F2" w:rsidRDefault="00C861F2" w:rsidP="000F3D94">
      <w:pPr>
        <w:rPr>
          <w:rFonts w:cs="Arial"/>
          <w:b/>
          <w:bCs/>
          <w:sz w:val="24"/>
          <w:szCs w:val="24"/>
        </w:rPr>
      </w:pPr>
      <w:r w:rsidRPr="00C861F2">
        <w:rPr>
          <w:rFonts w:cs="Arial"/>
          <w:b/>
          <w:bCs/>
          <w:sz w:val="24"/>
          <w:szCs w:val="24"/>
        </w:rPr>
        <w:t>3/12092016</w:t>
      </w:r>
    </w:p>
    <w:p w:rsidR="00C861F2" w:rsidRDefault="00C861F2" w:rsidP="00C861F2">
      <w:pPr>
        <w:rPr>
          <w:color w:val="000000"/>
          <w:sz w:val="24"/>
          <w:szCs w:val="24"/>
        </w:rPr>
      </w:pPr>
      <w:r w:rsidRPr="00C861F2">
        <w:rPr>
          <w:color w:val="000000"/>
          <w:sz w:val="24"/>
          <w:szCs w:val="24"/>
        </w:rPr>
        <w:t>ZO schvaluje vydání změny územního rozhodnutí stavby „Centrum pro komplexní nakládání s odpady Kvítkovice – rozšíření jihovýchod</w:t>
      </w:r>
    </w:p>
    <w:p w:rsidR="00C861F2" w:rsidRDefault="00C861F2" w:rsidP="00C861F2">
      <w:pPr>
        <w:rPr>
          <w:b/>
          <w:color w:val="000000"/>
          <w:sz w:val="24"/>
          <w:szCs w:val="24"/>
        </w:rPr>
      </w:pPr>
      <w:r w:rsidRPr="00C861F2">
        <w:rPr>
          <w:b/>
          <w:color w:val="000000"/>
          <w:sz w:val="24"/>
          <w:szCs w:val="24"/>
        </w:rPr>
        <w:t>4/12092016</w:t>
      </w:r>
    </w:p>
    <w:p w:rsidR="00C861F2" w:rsidRDefault="00C861F2" w:rsidP="00C861F2">
      <w:pPr>
        <w:rPr>
          <w:color w:val="000000"/>
          <w:sz w:val="24"/>
          <w:szCs w:val="24"/>
        </w:rPr>
      </w:pPr>
      <w:r w:rsidRPr="00C861F2">
        <w:rPr>
          <w:color w:val="000000"/>
          <w:sz w:val="24"/>
          <w:szCs w:val="24"/>
        </w:rPr>
        <w:t>ZO schvaluje cenovou nabídku firmy ESO-Šťastný ve výši Kč 80.335,- bez DPH na vyhotovení kamerového systému v areálu hřiště</w:t>
      </w:r>
    </w:p>
    <w:p w:rsidR="00C861F2" w:rsidRDefault="00C861F2" w:rsidP="00C861F2">
      <w:pPr>
        <w:rPr>
          <w:b/>
          <w:color w:val="000000"/>
          <w:sz w:val="24"/>
          <w:szCs w:val="24"/>
        </w:rPr>
      </w:pPr>
      <w:r w:rsidRPr="00C861F2">
        <w:rPr>
          <w:b/>
          <w:color w:val="000000"/>
          <w:sz w:val="24"/>
          <w:szCs w:val="24"/>
        </w:rPr>
        <w:t>5/12092016</w:t>
      </w:r>
    </w:p>
    <w:p w:rsidR="00C861F2" w:rsidRPr="00C861F2" w:rsidRDefault="00C861F2" w:rsidP="00C861F2">
      <w:pPr>
        <w:rPr>
          <w:color w:val="000000"/>
          <w:sz w:val="24"/>
          <w:szCs w:val="24"/>
        </w:rPr>
      </w:pPr>
      <w:r w:rsidRPr="00C861F2">
        <w:rPr>
          <w:color w:val="000000"/>
          <w:sz w:val="24"/>
          <w:szCs w:val="24"/>
        </w:rPr>
        <w:t>ZO schvaluje finanční příspěvek ve výši Kč 10.000,- na opravu kříže a sochy sv. Josefa před kaplí sv. Zdislavy v Oldřichovicích</w:t>
      </w:r>
    </w:p>
    <w:p w:rsidR="00C861F2" w:rsidRPr="00C861F2" w:rsidRDefault="00C861F2" w:rsidP="00C861F2">
      <w:pPr>
        <w:rPr>
          <w:color w:val="000000"/>
          <w:sz w:val="24"/>
          <w:szCs w:val="24"/>
        </w:rPr>
      </w:pPr>
    </w:p>
    <w:p w:rsidR="00C861F2" w:rsidRPr="00C861F2" w:rsidRDefault="00C861F2" w:rsidP="00C861F2">
      <w:pPr>
        <w:rPr>
          <w:b/>
          <w:color w:val="000000"/>
          <w:sz w:val="24"/>
          <w:szCs w:val="24"/>
        </w:rPr>
      </w:pPr>
    </w:p>
    <w:p w:rsidR="00C861F2" w:rsidRPr="00C861F2" w:rsidRDefault="00C861F2" w:rsidP="000F3D94">
      <w:pPr>
        <w:rPr>
          <w:rFonts w:cs="Arial"/>
          <w:bCs/>
          <w:sz w:val="24"/>
          <w:szCs w:val="24"/>
        </w:rPr>
      </w:pPr>
    </w:p>
    <w:p w:rsidR="008540F6" w:rsidRPr="00346306" w:rsidRDefault="008540F6" w:rsidP="008540F6">
      <w:pPr>
        <w:rPr>
          <w:color w:val="000000"/>
          <w:sz w:val="24"/>
          <w:szCs w:val="24"/>
        </w:rPr>
      </w:pPr>
      <w:bookmarkStart w:id="0" w:name="_GoBack"/>
      <w:bookmarkEnd w:id="0"/>
      <w:r w:rsidRPr="00346306">
        <w:rPr>
          <w:color w:val="000000"/>
          <w:sz w:val="24"/>
          <w:szCs w:val="24"/>
        </w:rPr>
        <w:t>Marie Bartková</w:t>
      </w:r>
      <w:r w:rsidR="004A4C8E" w:rsidRPr="00346306">
        <w:rPr>
          <w:color w:val="000000"/>
          <w:sz w:val="24"/>
          <w:szCs w:val="24"/>
        </w:rPr>
        <w:t>, v.r.</w:t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>Ing. David Neulinger</w:t>
      </w:r>
      <w:r w:rsidR="004A4C8E" w:rsidRPr="00346306">
        <w:rPr>
          <w:color w:val="000000"/>
          <w:sz w:val="24"/>
          <w:szCs w:val="24"/>
        </w:rPr>
        <w:t xml:space="preserve">, </w:t>
      </w:r>
      <w:proofErr w:type="gramStart"/>
      <w:r w:rsidR="004A4C8E" w:rsidRPr="00346306">
        <w:rPr>
          <w:color w:val="000000"/>
          <w:sz w:val="24"/>
          <w:szCs w:val="24"/>
        </w:rPr>
        <w:t>v.r.</w:t>
      </w:r>
      <w:proofErr w:type="gramEnd"/>
    </w:p>
    <w:p w:rsidR="00C646A4" w:rsidRPr="00346306" w:rsidRDefault="004A4C8E" w:rsidP="008540F6">
      <w:pPr>
        <w:rPr>
          <w:sz w:val="24"/>
          <w:szCs w:val="24"/>
        </w:rPr>
      </w:pP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Starostka obce</w:t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 xml:space="preserve">             </w:t>
      </w:r>
      <w:r w:rsidR="008540F6" w:rsidRPr="00346306">
        <w:rPr>
          <w:color w:val="000000"/>
          <w:sz w:val="24"/>
          <w:szCs w:val="24"/>
        </w:rPr>
        <w:tab/>
      </w:r>
      <w:r w:rsidR="009F538F" w:rsidRPr="00346306">
        <w:rPr>
          <w:color w:val="000000"/>
          <w:sz w:val="24"/>
          <w:szCs w:val="24"/>
        </w:rPr>
        <w:t xml:space="preserve"> </w:t>
      </w: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Místostarosta obce</w:t>
      </w:r>
    </w:p>
    <w:sectPr w:rsidR="00C646A4" w:rsidRPr="0034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A211E"/>
    <w:rsid w:val="000F3D94"/>
    <w:rsid w:val="00106832"/>
    <w:rsid w:val="00130255"/>
    <w:rsid w:val="001551D9"/>
    <w:rsid w:val="001620D8"/>
    <w:rsid w:val="001A00CA"/>
    <w:rsid w:val="001D46E0"/>
    <w:rsid w:val="00210C5C"/>
    <w:rsid w:val="002217CB"/>
    <w:rsid w:val="0022282F"/>
    <w:rsid w:val="0023677A"/>
    <w:rsid w:val="0023679A"/>
    <w:rsid w:val="00252B2B"/>
    <w:rsid w:val="00277FDE"/>
    <w:rsid w:val="002A659B"/>
    <w:rsid w:val="00336CD0"/>
    <w:rsid w:val="00346306"/>
    <w:rsid w:val="00396A87"/>
    <w:rsid w:val="004044C2"/>
    <w:rsid w:val="004719FD"/>
    <w:rsid w:val="004A4C8E"/>
    <w:rsid w:val="004A5D2E"/>
    <w:rsid w:val="004D2D7C"/>
    <w:rsid w:val="005225F1"/>
    <w:rsid w:val="00532399"/>
    <w:rsid w:val="0055799F"/>
    <w:rsid w:val="00586FA9"/>
    <w:rsid w:val="005D7D26"/>
    <w:rsid w:val="005E3C4B"/>
    <w:rsid w:val="00657082"/>
    <w:rsid w:val="006D2B02"/>
    <w:rsid w:val="006F789A"/>
    <w:rsid w:val="007A68FF"/>
    <w:rsid w:val="00804673"/>
    <w:rsid w:val="008540F6"/>
    <w:rsid w:val="008D0DE7"/>
    <w:rsid w:val="008D4398"/>
    <w:rsid w:val="009F538F"/>
    <w:rsid w:val="00A41A1E"/>
    <w:rsid w:val="00B84D91"/>
    <w:rsid w:val="00BA2E26"/>
    <w:rsid w:val="00C16A66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927F4"/>
    <w:rsid w:val="00EC4EBC"/>
    <w:rsid w:val="00ED738E"/>
    <w:rsid w:val="00EE55B5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7992-14BC-45BB-8723-CECFA8AB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2016-07-15T05:29:00Z</cp:lastPrinted>
  <dcterms:created xsi:type="dcterms:W3CDTF">2016-09-23T08:06:00Z</dcterms:created>
  <dcterms:modified xsi:type="dcterms:W3CDTF">2016-09-23T08:06:00Z</dcterms:modified>
</cp:coreProperties>
</file>