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65324B">
        <w:rPr>
          <w:b/>
          <w:color w:val="000000"/>
        </w:rPr>
        <w:t>1</w:t>
      </w:r>
      <w:r w:rsidR="001B55BF">
        <w:rPr>
          <w:b/>
          <w:color w:val="000000"/>
        </w:rPr>
        <w:t>6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1B55BF">
        <w:rPr>
          <w:b/>
          <w:color w:val="000000"/>
        </w:rPr>
        <w:t>29</w:t>
      </w:r>
      <w:r w:rsidR="006E1647">
        <w:rPr>
          <w:b/>
          <w:color w:val="000000"/>
        </w:rPr>
        <w:t>.6</w:t>
      </w:r>
      <w:r w:rsidR="003E68F9">
        <w:rPr>
          <w:b/>
          <w:color w:val="000000"/>
        </w:rPr>
        <w:t>.2020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1B55BF">
        <w:rPr>
          <w:b/>
          <w:color w:val="000000"/>
          <w:sz w:val="20"/>
          <w:szCs w:val="20"/>
        </w:rPr>
        <w:t>29</w:t>
      </w:r>
      <w:r w:rsidR="006E1647">
        <w:rPr>
          <w:b/>
          <w:color w:val="000000"/>
          <w:sz w:val="20"/>
          <w:szCs w:val="20"/>
        </w:rPr>
        <w:t>06</w:t>
      </w:r>
      <w:r w:rsidR="003E68F9">
        <w:rPr>
          <w:b/>
          <w:color w:val="000000"/>
          <w:sz w:val="20"/>
          <w:szCs w:val="20"/>
        </w:rPr>
        <w:t>2020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1B55BF">
        <w:rPr>
          <w:b/>
          <w:color w:val="000000"/>
          <w:sz w:val="20"/>
          <w:szCs w:val="20"/>
        </w:rPr>
        <w:t>29</w:t>
      </w:r>
      <w:r w:rsidR="006E1647">
        <w:rPr>
          <w:b/>
          <w:color w:val="000000"/>
          <w:sz w:val="20"/>
          <w:szCs w:val="20"/>
        </w:rPr>
        <w:t>06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1B55BF" w:rsidRDefault="001B55BF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B55BF">
        <w:rPr>
          <w:rFonts w:asciiTheme="minorHAnsi" w:hAnsiTheme="minorHAnsi" w:cstheme="minorHAnsi"/>
          <w:color w:val="000000"/>
          <w:sz w:val="20"/>
          <w:szCs w:val="20"/>
        </w:rPr>
        <w:t>ZO schvaluje závěrečný účet obce za rok 2019 – bez výhrad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1B55BF">
        <w:rPr>
          <w:b/>
          <w:color w:val="000000"/>
          <w:sz w:val="20"/>
          <w:szCs w:val="20"/>
        </w:rPr>
        <w:t>29</w:t>
      </w:r>
      <w:r w:rsidR="006E1647">
        <w:rPr>
          <w:b/>
          <w:color w:val="000000"/>
          <w:sz w:val="20"/>
          <w:szCs w:val="20"/>
        </w:rPr>
        <w:t>06</w:t>
      </w:r>
      <w:r w:rsidR="003E68F9">
        <w:rPr>
          <w:b/>
          <w:color w:val="000000"/>
          <w:sz w:val="20"/>
          <w:szCs w:val="20"/>
        </w:rPr>
        <w:t>2020</w:t>
      </w:r>
    </w:p>
    <w:p w:rsidR="00426047" w:rsidRPr="001B55BF" w:rsidRDefault="001B55BF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B55BF">
        <w:rPr>
          <w:rFonts w:asciiTheme="minorHAnsi" w:hAnsiTheme="minorHAnsi" w:cstheme="minorHAnsi"/>
          <w:color w:val="000000"/>
          <w:sz w:val="20"/>
          <w:szCs w:val="20"/>
        </w:rPr>
        <w:t>ZO schvaluje účetní závěrku obce za rok 2019 – bez výhrad a schvaluje hospodářský výsledek ve výši Kč 6,506.346,7</w:t>
      </w:r>
    </w:p>
    <w:p w:rsidR="0065324B" w:rsidRDefault="001B55BF" w:rsidP="008540F6">
      <w:pPr>
        <w:rPr>
          <w:b/>
          <w:color w:val="000000" w:themeColor="text1"/>
          <w:sz w:val="20"/>
          <w:szCs w:val="20"/>
        </w:rPr>
      </w:pPr>
      <w:r w:rsidRPr="001B55BF">
        <w:rPr>
          <w:b/>
          <w:color w:val="000000" w:themeColor="text1"/>
          <w:sz w:val="20"/>
          <w:szCs w:val="20"/>
        </w:rPr>
        <w:t>4/29062020</w:t>
      </w:r>
    </w:p>
    <w:p w:rsidR="001B55BF" w:rsidRPr="001B55BF" w:rsidRDefault="001B55BF" w:rsidP="008540F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B55BF">
        <w:rPr>
          <w:rFonts w:asciiTheme="minorHAnsi" w:hAnsiTheme="minorHAnsi" w:cstheme="minorHAnsi"/>
          <w:color w:val="000000"/>
          <w:sz w:val="20"/>
          <w:szCs w:val="20"/>
        </w:rPr>
        <w:t>ZO schvaluje dodatek č. 2 ke Smlouvě o dílo „Oldřichovice – odkanalizování“ a pověřuje starostku obce k jeho podpisu</w:t>
      </w:r>
    </w:p>
    <w:p w:rsidR="00593E72" w:rsidRDefault="00593E72" w:rsidP="008540F6">
      <w:pPr>
        <w:rPr>
          <w:color w:val="000000"/>
          <w:sz w:val="20"/>
          <w:szCs w:val="20"/>
        </w:rPr>
      </w:pPr>
    </w:p>
    <w:p w:rsidR="001B55BF" w:rsidRDefault="001B55BF" w:rsidP="008540F6">
      <w:pPr>
        <w:rPr>
          <w:color w:val="000000"/>
          <w:sz w:val="20"/>
          <w:szCs w:val="20"/>
        </w:rPr>
      </w:pPr>
      <w:bookmarkStart w:id="0" w:name="_GoBack"/>
      <w:bookmarkEnd w:id="0"/>
    </w:p>
    <w:p w:rsidR="00F102D9" w:rsidRDefault="00F102D9" w:rsidP="008540F6">
      <w:pPr>
        <w:rPr>
          <w:color w:val="000000"/>
          <w:sz w:val="20"/>
          <w:szCs w:val="20"/>
        </w:rPr>
      </w:pPr>
    </w:p>
    <w:p w:rsidR="00C646A4" w:rsidRPr="00B05D81" w:rsidRDefault="002172B8" w:rsidP="008540F6">
      <w:r>
        <w:rPr>
          <w:color w:val="000000"/>
          <w:sz w:val="20"/>
          <w:szCs w:val="20"/>
        </w:rPr>
        <w:t xml:space="preserve">Maria Bartková, </w:t>
      </w:r>
      <w:proofErr w:type="gramStart"/>
      <w:r>
        <w:rPr>
          <w:color w:val="000000"/>
          <w:sz w:val="20"/>
          <w:szCs w:val="20"/>
        </w:rPr>
        <w:t>v.r., 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26A23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7155-97E1-413B-9427-4933697A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2020-05-13T14:40:00Z</cp:lastPrinted>
  <dcterms:created xsi:type="dcterms:W3CDTF">2020-07-02T12:05:00Z</dcterms:created>
  <dcterms:modified xsi:type="dcterms:W3CDTF">2020-07-02T12:05:00Z</dcterms:modified>
</cp:coreProperties>
</file>